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3AD0" w14:textId="77777777" w:rsidR="00157A9C" w:rsidRPr="00157A9C" w:rsidRDefault="00157A9C" w:rsidP="00157A9C">
      <w:pPr>
        <w:jc w:val="both"/>
      </w:pPr>
      <w:r w:rsidRPr="00157A9C">
        <w:rPr>
          <w:b/>
          <w:bCs/>
        </w:rPr>
        <w:t>18. PROTOCOLOS EN CASO DE ROBO O HURTO</w:t>
      </w:r>
    </w:p>
    <w:p w14:paraId="5783F9E1" w14:textId="77777777" w:rsidR="00157A9C" w:rsidRPr="00157A9C" w:rsidRDefault="00157A9C" w:rsidP="00157A9C">
      <w:pPr>
        <w:jc w:val="both"/>
      </w:pPr>
      <w:r w:rsidRPr="00157A9C">
        <w:t>El presente protocolo para abordar casos de robo y hurto en el establecimiento educacional se enmarca en la normativa vigente, cuyo objetivo es garantizar un ambiente seguro, respetuoso y protector para todos los integrantes de la comunidad educativa. Este documento establece procedimientos claros y oportunos para la prevención, detección, manejo y resolución de estos incidentes, en cumplimiento de las siguientes normativas:</w:t>
      </w:r>
    </w:p>
    <w:p w14:paraId="7D160F0A" w14:textId="77777777" w:rsidR="00157A9C" w:rsidRPr="00157A9C" w:rsidRDefault="00157A9C" w:rsidP="00157A9C">
      <w:pPr>
        <w:numPr>
          <w:ilvl w:val="0"/>
          <w:numId w:val="1"/>
        </w:numPr>
        <w:jc w:val="both"/>
      </w:pPr>
      <w:r w:rsidRPr="00157A9C">
        <w:rPr>
          <w:b/>
          <w:bCs/>
        </w:rPr>
        <w:t xml:space="preserve">Ley </w:t>
      </w:r>
      <w:proofErr w:type="spellStart"/>
      <w:r w:rsidRPr="00157A9C">
        <w:rPr>
          <w:b/>
          <w:bCs/>
        </w:rPr>
        <w:t>N°</w:t>
      </w:r>
      <w:proofErr w:type="spellEnd"/>
      <w:r w:rsidRPr="00157A9C">
        <w:rPr>
          <w:b/>
          <w:bCs/>
        </w:rPr>
        <w:t xml:space="preserve"> 20.370 (Ley General de Educación)</w:t>
      </w:r>
      <w:r w:rsidRPr="00157A9C">
        <w:t>: Establece la obligación de los establecimientos educacionales de promover ambientes escolares seguros, libres de violencia y acordes a los principios de respeto y convivencia armónica.</w:t>
      </w:r>
    </w:p>
    <w:p w14:paraId="524BFED3" w14:textId="77777777" w:rsidR="00157A9C" w:rsidRPr="00157A9C" w:rsidRDefault="00157A9C" w:rsidP="00157A9C">
      <w:pPr>
        <w:numPr>
          <w:ilvl w:val="0"/>
          <w:numId w:val="1"/>
        </w:numPr>
        <w:jc w:val="both"/>
      </w:pPr>
      <w:r w:rsidRPr="00157A9C">
        <w:rPr>
          <w:b/>
          <w:bCs/>
        </w:rPr>
        <w:t xml:space="preserve">Ley </w:t>
      </w:r>
      <w:proofErr w:type="spellStart"/>
      <w:r w:rsidRPr="00157A9C">
        <w:rPr>
          <w:b/>
          <w:bCs/>
        </w:rPr>
        <w:t>N°</w:t>
      </w:r>
      <w:proofErr w:type="spellEnd"/>
      <w:r w:rsidRPr="00157A9C">
        <w:rPr>
          <w:b/>
          <w:bCs/>
        </w:rPr>
        <w:t xml:space="preserve"> 20.609 (Ley Zamudio)</w:t>
      </w:r>
      <w:r w:rsidRPr="00157A9C">
        <w:t>: Refuerza la importancia de prevenir todo acto de discriminación arbitraria, incluyendo aquellos que puedan derivar en situaciones de robo o hurto que afecten la integridad de los estudiantes y otros miembros de la comunidad.</w:t>
      </w:r>
    </w:p>
    <w:p w14:paraId="487BB8CC" w14:textId="77777777" w:rsidR="00157A9C" w:rsidRPr="00157A9C" w:rsidRDefault="00157A9C" w:rsidP="00157A9C">
      <w:pPr>
        <w:numPr>
          <w:ilvl w:val="0"/>
          <w:numId w:val="1"/>
        </w:numPr>
        <w:jc w:val="both"/>
      </w:pPr>
      <w:r w:rsidRPr="00157A9C">
        <w:rPr>
          <w:b/>
          <w:bCs/>
        </w:rPr>
        <w:t>Convención sobre los Derechos del Niño (Artículos 3 y 19)</w:t>
      </w:r>
      <w:r w:rsidRPr="00157A9C">
        <w:t>: Garantiza el derecho de niños, niñas y adolescentes a una protección especial frente a cualquier forma de abuso, violencia o explotación.</w:t>
      </w:r>
    </w:p>
    <w:p w14:paraId="4D6D4346" w14:textId="77777777" w:rsidR="00157A9C" w:rsidRPr="00157A9C" w:rsidRDefault="00157A9C" w:rsidP="00157A9C">
      <w:pPr>
        <w:numPr>
          <w:ilvl w:val="0"/>
          <w:numId w:val="1"/>
        </w:numPr>
        <w:jc w:val="both"/>
      </w:pPr>
      <w:r w:rsidRPr="00157A9C">
        <w:rPr>
          <w:b/>
          <w:bCs/>
        </w:rPr>
        <w:t>Artículo 175 del Código Procesal Penal</w:t>
      </w:r>
      <w:r w:rsidRPr="00157A9C">
        <w:t>: Establece la obligación de los directores, inspectores y profesores de denunciar delitos que afecten a estudiantes o que hayan ocurrido en el establecimiento.</w:t>
      </w:r>
    </w:p>
    <w:p w14:paraId="73BAB41C" w14:textId="77777777" w:rsidR="00157A9C" w:rsidRPr="00157A9C" w:rsidRDefault="00157A9C" w:rsidP="00157A9C">
      <w:pPr>
        <w:jc w:val="both"/>
      </w:pPr>
      <w:r w:rsidRPr="00157A9C">
        <w:t>Este protocolo no solo busca gestionar de manera adecuada las situaciones de robo y hurto, sino también educar en valores como la honestidad y la responsabilidad, considerando medidas restaurativas, disciplinarias y de apoyo cuando sea necesario. Con ello, se pretende contribuir al desarrollo integral de los estudiantes, fortalecer la confianza entre los miembros de la comunidad educativa y garantizar un entorno escolar protector y justo.</w:t>
      </w:r>
    </w:p>
    <w:tbl>
      <w:tblPr>
        <w:tblW w:w="992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4010"/>
        <w:gridCol w:w="1343"/>
        <w:gridCol w:w="2163"/>
      </w:tblGrid>
      <w:tr w:rsidR="00157A9C" w:rsidRPr="00157A9C" w14:paraId="203E1954" w14:textId="77777777" w:rsidTr="00157A9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94A6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9585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FAC3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F6F7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157A9C" w:rsidRPr="00157A9C" w14:paraId="3B66E2ED" w14:textId="77777777" w:rsidTr="00157A9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7CD1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Recepción de la denuncia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147A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La persona que tome conocimiento del hecho (docente, estudiante, asistente, apoderado, etc.) informa a Inspectoría General y deja constancia escrita.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48CA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Inmediato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3744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Cualquier miembro de la comunidad educativa</w:t>
            </w:r>
          </w:p>
        </w:tc>
      </w:tr>
      <w:tr w:rsidR="00157A9C" w:rsidRPr="00157A9C" w14:paraId="36740BAA" w14:textId="77777777" w:rsidTr="00157A9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72EA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Entrevista inicial con el afectado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6C86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Se conversa con el estudiante afectado para recabar información del objeto, contexto y posibles sospechosos/testigos.</w:t>
            </w:r>
          </w:p>
          <w:p w14:paraId="1D5D31B7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F593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Inmediato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D5CD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Inspectoría General</w:t>
            </w:r>
          </w:p>
        </w:tc>
      </w:tr>
      <w:tr w:rsidR="00157A9C" w:rsidRPr="00157A9C" w14:paraId="1CBEBD42" w14:textId="77777777" w:rsidTr="00157A9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4BB5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lastRenderedPageBreak/>
              <w:t>      </w:t>
            </w:r>
          </w:p>
          <w:p w14:paraId="49951527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  Entrevista con testigos/sospechosos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94E0F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Se toman los relatos por separado para determinar si se trata de un robo, hurto, malentendido u otra situación.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8DEF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Inmediato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E6AA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Inspectoría General</w:t>
            </w:r>
          </w:p>
        </w:tc>
      </w:tr>
      <w:tr w:rsidR="00157A9C" w:rsidRPr="00157A9C" w14:paraId="03F05547" w14:textId="77777777" w:rsidTr="00157A9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5AFA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7020608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Notificación a apoderados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393F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Se contacta al apoderado del estudiante afectado para informar sobre las acciones realizadas y las próximas medidas.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05A6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Inmediato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6A07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Inspectoría General</w:t>
            </w:r>
          </w:p>
        </w:tc>
      </w:tr>
      <w:tr w:rsidR="00157A9C" w:rsidRPr="00157A9C" w14:paraId="7B41BC0D" w14:textId="77777777" w:rsidTr="00157A9C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4A41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br/>
            </w:r>
            <w:r w:rsidRPr="00157A9C">
              <w:rPr>
                <w:sz w:val="22"/>
                <w:szCs w:val="22"/>
              </w:rPr>
              <w:br/>
            </w:r>
          </w:p>
          <w:p w14:paraId="5DA161B3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Identificación del responsable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F1D0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Si se identifica al responsable y es estudiante, se cita al apoderado para informar de las medidas reparatorias y sanciones según el Reglamento Interno.</w:t>
            </w:r>
          </w:p>
          <w:p w14:paraId="64A26D9C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Solicitar reparación, devolución del objeto sustraído o su costo al apoderado/a del estudiante o funcionario/a responsable.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EA97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10 días hábiles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726F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Inspectoría General</w:t>
            </w:r>
          </w:p>
        </w:tc>
      </w:tr>
      <w:tr w:rsidR="00157A9C" w:rsidRPr="00157A9C" w14:paraId="08720079" w14:textId="77777777" w:rsidTr="00157A9C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8339D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CF4C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 xml:space="preserve">Si se identifica al responsable y es un funcionario, la Dirección e Inspectoría General lo </w:t>
            </w:r>
            <w:proofErr w:type="gramStart"/>
            <w:r w:rsidRPr="00157A9C">
              <w:rPr>
                <w:sz w:val="22"/>
                <w:szCs w:val="22"/>
              </w:rPr>
              <w:t>entrevistan  y</w:t>
            </w:r>
            <w:proofErr w:type="gramEnd"/>
            <w:r w:rsidRPr="00157A9C">
              <w:rPr>
                <w:sz w:val="22"/>
                <w:szCs w:val="22"/>
              </w:rPr>
              <w:t xml:space="preserve"> comunican la situación a la Corporación Municipal de Buin.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7878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4F9E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Inspectoría General</w:t>
            </w:r>
          </w:p>
        </w:tc>
      </w:tr>
      <w:tr w:rsidR="00157A9C" w:rsidRPr="00157A9C" w14:paraId="4A400C02" w14:textId="77777777" w:rsidTr="00157A9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CB8C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Citación al apoderado afectado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7D0F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Se cita al apoderado del estudiante afectado para informar sobre la situación y las acciones realizadas.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96C8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Posterior a la notificación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4F38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Inspectoría General</w:t>
            </w:r>
          </w:p>
        </w:tc>
      </w:tr>
      <w:tr w:rsidR="00157A9C" w:rsidRPr="00157A9C" w14:paraId="2BA05206" w14:textId="77777777" w:rsidTr="00157A9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7B73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Denuncia del hecho (funcionario)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B2A2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La Dirección realiza la denuncia correspondiente según el Artículo 175 del Código Procesal Penal.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D21B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Dentro de 24 horas de conocido el hecho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4D2B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Inspectoría General</w:t>
            </w:r>
          </w:p>
        </w:tc>
      </w:tr>
      <w:tr w:rsidR="00157A9C" w:rsidRPr="00157A9C" w14:paraId="21834C51" w14:textId="77777777" w:rsidTr="00157A9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7D22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b/>
                <w:bCs/>
                <w:sz w:val="22"/>
                <w:szCs w:val="22"/>
              </w:rPr>
              <w:t>Protección del estudiante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49BC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Garantizar medidas inmediatas para proteger al estudiante afectado, limitando la responsabilidad del establecimiento a la denuncia y derivación.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769B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Posterior a la notificación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F2D2" w14:textId="77777777" w:rsidR="00157A9C" w:rsidRPr="00157A9C" w:rsidRDefault="00157A9C" w:rsidP="00157A9C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157A9C">
              <w:rPr>
                <w:sz w:val="22"/>
                <w:szCs w:val="22"/>
              </w:rPr>
              <w:t>Inspectoría General</w:t>
            </w:r>
          </w:p>
        </w:tc>
      </w:tr>
    </w:tbl>
    <w:p w14:paraId="451373BA" w14:textId="77777777" w:rsidR="00157A9C" w:rsidRPr="00157A9C" w:rsidRDefault="00157A9C" w:rsidP="00157A9C">
      <w:pPr>
        <w:jc w:val="both"/>
      </w:pPr>
    </w:p>
    <w:p w14:paraId="164B782C" w14:textId="77777777" w:rsidR="00157A9C" w:rsidRPr="00157A9C" w:rsidRDefault="00157A9C" w:rsidP="00157A9C">
      <w:pPr>
        <w:jc w:val="both"/>
      </w:pPr>
      <w:r w:rsidRPr="00157A9C">
        <w:t>El protocolo del Liceo Alto Jahuel para casos de robo o hurto establece procedimientos claros y enmarcados en la normativa vigente, que permiten abordar estas situaciones con eficacia, responsabilidad y equidad. A través de medidas específicas, este protocolo asegura una respuesta oportuna para proteger a las víctimas, gestionar los hechos de forma adecuada y promover la reparación del daño causado.</w:t>
      </w:r>
    </w:p>
    <w:p w14:paraId="684DDC0A" w14:textId="77777777" w:rsidR="00157A9C" w:rsidRPr="00157A9C" w:rsidRDefault="00157A9C" w:rsidP="00157A9C">
      <w:pPr>
        <w:jc w:val="both"/>
      </w:pPr>
      <w:r w:rsidRPr="00157A9C">
        <w:t>Asimismo, fomenta valores fundamentales como la honestidad, el respeto y la responsabilidad, combinando medidas disciplinarias, reparatorias y educativas. </w:t>
      </w:r>
    </w:p>
    <w:p w14:paraId="0DFF6458" w14:textId="77777777" w:rsidR="00157A9C" w:rsidRPr="00157A9C" w:rsidRDefault="00157A9C" w:rsidP="00157A9C">
      <w:pPr>
        <w:jc w:val="both"/>
      </w:pPr>
      <w:r w:rsidRPr="00157A9C">
        <w:t>Este enfoque integral busca fortalecer el clima escolar, garantizar la protección de los derechos de todos los miembros de la comunidad educativa y generar espacios seguros y justos donde prevalezcan la confianza y el respeto mutuo.</w:t>
      </w:r>
    </w:p>
    <w:p w14:paraId="19B94F59" w14:textId="77777777" w:rsidR="00157A9C" w:rsidRPr="00157A9C" w:rsidRDefault="00157A9C" w:rsidP="00157A9C">
      <w:pPr>
        <w:jc w:val="both"/>
      </w:pPr>
      <w:r w:rsidRPr="00157A9C">
        <w:lastRenderedPageBreak/>
        <w:t>De esta forma, el protocolo no solo responde a los incidentes, sino que también contribuye al desarrollo de una cultura de convivencia armónica, reforzando el compromiso del establecimiento con el bienestar y la formación integral de sus estudiantes.</w:t>
      </w:r>
    </w:p>
    <w:p w14:paraId="7BFE927A" w14:textId="7525D8D4" w:rsidR="00157A9C" w:rsidRDefault="00157A9C" w:rsidP="00157A9C">
      <w:pPr>
        <w:jc w:val="both"/>
      </w:pPr>
      <w:r w:rsidRPr="00157A9C">
        <w:br/>
      </w:r>
    </w:p>
    <w:sectPr w:rsidR="00157A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B6E6A" w14:textId="77777777" w:rsidR="00157A9C" w:rsidRDefault="00157A9C" w:rsidP="00157A9C">
      <w:pPr>
        <w:spacing w:after="0" w:line="240" w:lineRule="auto"/>
      </w:pPr>
      <w:r>
        <w:separator/>
      </w:r>
    </w:p>
  </w:endnote>
  <w:endnote w:type="continuationSeparator" w:id="0">
    <w:p w14:paraId="55EE82CD" w14:textId="77777777" w:rsidR="00157A9C" w:rsidRDefault="00157A9C" w:rsidP="0015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00B0" w14:textId="77777777" w:rsidR="00157A9C" w:rsidRDefault="00157A9C" w:rsidP="00157A9C">
      <w:pPr>
        <w:spacing w:after="0" w:line="240" w:lineRule="auto"/>
      </w:pPr>
      <w:r>
        <w:separator/>
      </w:r>
    </w:p>
  </w:footnote>
  <w:footnote w:type="continuationSeparator" w:id="0">
    <w:p w14:paraId="5AF85121" w14:textId="77777777" w:rsidR="00157A9C" w:rsidRDefault="00157A9C" w:rsidP="0015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C208" w14:textId="77777777" w:rsidR="00157A9C" w:rsidRPr="00242B94" w:rsidRDefault="00157A9C" w:rsidP="00157A9C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2AFE8C4" wp14:editId="71817AD2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51BF68" wp14:editId="4E28A8A9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76627715" w14:textId="77777777" w:rsidR="00157A9C" w:rsidRPr="00242B94" w:rsidRDefault="00157A9C" w:rsidP="00157A9C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44489A74" w14:textId="17A31F29" w:rsidR="00157A9C" w:rsidRPr="00157A9C" w:rsidRDefault="00157A9C" w:rsidP="00157A9C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61C7C"/>
    <w:multiLevelType w:val="multilevel"/>
    <w:tmpl w:val="E46C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7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9C"/>
    <w:rsid w:val="00157A9C"/>
    <w:rsid w:val="00E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A48F"/>
  <w15:chartTrackingRefBased/>
  <w15:docId w15:val="{A51AD24E-B02C-4C68-AAA8-2564FD2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7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7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7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7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7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7A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7A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7A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7A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7A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7A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7A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7A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7A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7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7A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7A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7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A9C"/>
  </w:style>
  <w:style w:type="paragraph" w:styleId="Piedepgina">
    <w:name w:val="footer"/>
    <w:basedOn w:val="Normal"/>
    <w:link w:val="PiedepginaCar"/>
    <w:uiPriority w:val="99"/>
    <w:unhideWhenUsed/>
    <w:rsid w:val="00157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3325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777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2025-03-28T19:02:00Z</dcterms:created>
  <dcterms:modified xsi:type="dcterms:W3CDTF">2025-03-28T19:10:00Z</dcterms:modified>
</cp:coreProperties>
</file>